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Valberedningens f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 xml:space="preserve">rslag till 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b w:val="1"/>
          <w:bCs w:val="1"/>
          <w:sz w:val="24"/>
          <w:szCs w:val="24"/>
          <w:rtl w:val="0"/>
          <w:lang w:val="sv-SE"/>
        </w:rPr>
        <w:t>rsm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tet f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 V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nsterpartiet Farsta 2020-02-16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Styrelsen V Farsta</w:t>
      </w: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Ordf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randen - delat ordf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randeskap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Milla Eronen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Niklas Aurgrunn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-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Joakim Olsson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Kerstin Gran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Mimmi Axelson Feuer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Isabell Dabergott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Peter Forsberg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Martin Hansson - ers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Moa Rosenqvist - ers 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Revisor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Lars B</w:t>
      </w:r>
      <w:r>
        <w:rPr>
          <w:rFonts w:hAnsi="Helvetica" w:hint="default"/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ck</w:t>
      </w: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Revisorssuppleant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Fredrik Samuelsson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Farsta F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  <w:lang w:val="da-DK"/>
        </w:rPr>
        <w:t>reningsr</w:t>
      </w:r>
      <w:r>
        <w:rPr>
          <w:rFonts w:hAnsi="Helvetica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>d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Ki Nilsson Karnerud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Thomas Widman - ers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Representantskapet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Fredrik Samuelsson - sammankallande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Elise Frankhauser Karlsson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Peter Forsberg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Rebecca H</w:t>
      </w:r>
      <w:r>
        <w:rPr>
          <w:rFonts w:hAnsi="Helvetica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binette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Ingvar Sund</w:t>
      </w:r>
      <w:r>
        <w:rPr>
          <w:rFonts w:hAnsi="Helvetica" w:hint="default"/>
          <w:sz w:val="24"/>
          <w:szCs w:val="24"/>
          <w:rtl w:val="0"/>
          <w:lang w:val="sv-SE"/>
        </w:rPr>
        <w:t>é</w:t>
      </w:r>
      <w:r>
        <w:rPr>
          <w:sz w:val="24"/>
          <w:szCs w:val="24"/>
          <w:rtl w:val="0"/>
          <w:lang w:val="sv-SE"/>
        </w:rPr>
        <w:t>n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Kerstin Gran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de-DE"/>
        </w:rPr>
        <w:t>r - ers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